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novotec-mono.ru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w:t>
      </w:r>
      <w:bookmarkStart w:id="1" w:name="_GoBack"/>
      <w:bookmarkEnd w:id="1"/>
      <w:r>
        <w:rPr>
          <w:rFonts w:ascii="Times New Roman" w:hAnsi="Times New Roman" w:cs="Times New Roman"/>
          <w:sz w:val="22"/>
          <w:szCs w:val="22"/>
        </w:rPr>
        <w:t xml:space="preserve">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novotec-mono.ru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novotec-mono.ru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novotec-mono.ru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novotec-mono.ru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novotec-mono.ru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novotec-mono.ru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37D5B121"/>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2026-02-21T23:06:23Z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